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b9vl9n4lr24n" w:id="0"/>
      <w:bookmarkEnd w:id="0"/>
      <w:r w:rsidDel="00000000" w:rsidR="00000000" w:rsidRPr="00000000">
        <w:rPr>
          <w:b w:val="1"/>
          <w:bCs w:val="1"/>
          <w:sz w:val="46"/>
          <w:szCs w:val="46"/>
          <w:rtl w:val="0"/>
        </w:rPr>
        <w:t xml:space="preserve">FOR IMMEDIATE RELEASE</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TIGERSLANE STUDIOS ANNOUNCES SEASON 4 OF “MURDER TRIAL TONIGHT IV: DEATH OF A LANDLORD”</w:t>
      </w:r>
    </w:p>
    <w:p w:rsidR="00000000" w:rsidDel="00000000" w:rsidP="00000000" w:rsidRDefault="00000000" w:rsidRPr="00000000" w14:paraId="00000003">
      <w:pPr>
        <w:spacing w:after="240" w:before="240" w:lineRule="auto"/>
        <w:rPr/>
      </w:pPr>
      <w:r w:rsidDel="00000000" w:rsidR="00000000" w:rsidRPr="00000000">
        <w:rPr>
          <w:rtl w:val="0"/>
        </w:rPr>
        <w:t xml:space="preserve">London</w:t>
      </w:r>
      <w:r w:rsidDel="00000000" w:rsidR="00000000" w:rsidRPr="00000000">
        <w:rPr>
          <w:rtl w:val="0"/>
        </w:rPr>
        <w:t xml:space="preserve">, UK – July 2025 – Tigerslane Studios, the company behind the UK’s most talked-about immersive true-crime theatre, today announces Season 4 of </w:t>
      </w:r>
      <w:r w:rsidDel="00000000" w:rsidR="00000000" w:rsidRPr="00000000">
        <w:rPr>
          <w:i w:val="1"/>
          <w:iCs w:val="1"/>
          <w:rtl w:val="0"/>
        </w:rPr>
        <w:t xml:space="preserve">Murder Trial Tonight</w:t>
      </w:r>
      <w:r w:rsidDel="00000000" w:rsidR="00000000" w:rsidRPr="00000000">
        <w:rPr>
          <w:rtl w:val="0"/>
        </w:rPr>
        <w:t xml:space="preserve">. After three tours and more than 125,000 audience members serving as jurors, the production returns with </w:t>
      </w:r>
      <w:r w:rsidDel="00000000" w:rsidR="00000000" w:rsidRPr="00000000">
        <w:rPr>
          <w:b w:val="1"/>
          <w:bCs w:val="1"/>
          <w:rtl w:val="0"/>
        </w:rPr>
        <w:t xml:space="preserve">Death of a Landlord</w:t>
      </w:r>
      <w:r w:rsidDel="00000000" w:rsidR="00000000" w:rsidRPr="00000000">
        <w:rPr>
          <w:rtl w:val="0"/>
        </w:rPr>
        <w:t xml:space="preserve">. A</w:t>
      </w:r>
      <w:r w:rsidDel="00000000" w:rsidR="00000000" w:rsidRPr="00000000">
        <w:rPr>
          <w:rtl w:val="0"/>
        </w:rPr>
        <w:t xml:space="preserve"> fresh case that once again puts you in the front row to a true crime that echoes long after the gavel strikes. </w:t>
      </w:r>
    </w:p>
    <w:p w:rsidR="00000000" w:rsidDel="00000000" w:rsidP="00000000" w:rsidRDefault="00000000" w:rsidRPr="00000000" w14:paraId="00000004">
      <w:pPr>
        <w:spacing w:after="240" w:before="240" w:lineRule="auto"/>
        <w:rPr/>
      </w:pPr>
      <w:r w:rsidDel="00000000" w:rsidR="00000000" w:rsidRPr="00000000">
        <w:rPr>
          <w:rtl w:val="0"/>
        </w:rPr>
        <w:t xml:space="preserve">Known for blurring the lines between stagecraft and social experiment, </w:t>
      </w:r>
      <w:r w:rsidDel="00000000" w:rsidR="00000000" w:rsidRPr="00000000">
        <w:rPr>
          <w:i w:val="1"/>
          <w:iCs w:val="1"/>
          <w:rtl w:val="0"/>
        </w:rPr>
        <w:t xml:space="preserve">Murder Trial Tonight</w:t>
      </w:r>
      <w:r w:rsidDel="00000000" w:rsidR="00000000" w:rsidRPr="00000000">
        <w:rPr>
          <w:rtl w:val="0"/>
        </w:rPr>
        <w:t xml:space="preserve"> continues to push the boundaries of courtroom drama and immersive storytelling.</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66godvygfu" w:id="1"/>
      <w:bookmarkEnd w:id="1"/>
      <w:r w:rsidDel="00000000" w:rsidR="00000000" w:rsidRPr="00000000">
        <w:rPr>
          <w:b w:val="1"/>
          <w:bCs w:val="1"/>
          <w:sz w:val="34"/>
          <w:szCs w:val="34"/>
          <w:rtl w:val="0"/>
        </w:rPr>
        <w:t xml:space="preserve">New Case, Familiar Thrill</w:t>
      </w:r>
    </w:p>
    <w:p w:rsidR="00000000" w:rsidDel="00000000" w:rsidP="00000000" w:rsidRDefault="00000000" w:rsidRPr="00000000" w14:paraId="00000006">
      <w:pPr>
        <w:spacing w:after="240" w:before="240" w:lineRule="auto"/>
        <w:rPr/>
      </w:pPr>
      <w:r w:rsidDel="00000000" w:rsidR="00000000" w:rsidRPr="00000000">
        <w:rPr>
          <w:rtl w:val="0"/>
        </w:rPr>
        <w:t xml:space="preserve">Victor Sloane, a powerful landlord, is discovered dead in his office - his young child the only witness. Tenant, Tre Bennet, struggling with mental health challenges and eviction threats, is charged with the murder.</w:t>
      </w:r>
    </w:p>
    <w:p w:rsidR="00000000" w:rsidDel="00000000" w:rsidP="00000000" w:rsidRDefault="00000000" w:rsidRPr="00000000" w14:paraId="00000007">
      <w:pPr>
        <w:spacing w:after="240" w:before="240" w:lineRule="auto"/>
        <w:rPr/>
      </w:pPr>
      <w:r w:rsidDel="00000000" w:rsidR="00000000" w:rsidRPr="00000000">
        <w:rPr>
          <w:rtl w:val="0"/>
        </w:rPr>
        <w:t xml:space="preserve">As jurors, you’ll hear prosecution and defence counsels argue their case, witnesses being cross-examined, and critical evidence brought to the table. Then, by order of the Judge, you’ll deliberate in real time with fellow audience members and deliver your verdict: Guilty or Not Guilty.</w:t>
      </w:r>
    </w:p>
    <w:p w:rsidR="00000000" w:rsidDel="00000000" w:rsidP="00000000" w:rsidRDefault="00000000" w:rsidRPr="00000000" w14:paraId="00000008">
      <w:pPr>
        <w:spacing w:after="240" w:before="240" w:lineRule="auto"/>
        <w:rPr/>
      </w:pPr>
      <w:r w:rsidDel="00000000" w:rsidR="00000000" w:rsidRPr="00000000">
        <w:rPr>
          <w:rtl w:val="0"/>
        </w:rPr>
        <w:t xml:space="preserve">At the close of the trial, the shocking real-life outcome of the case is revealed on the big screen. The question is, will you get it right? </w:t>
      </w:r>
    </w:p>
    <w:p w:rsidR="00000000" w:rsidDel="00000000" w:rsidP="00000000" w:rsidRDefault="00000000" w:rsidRPr="00000000" w14:paraId="00000009">
      <w:pPr>
        <w:spacing w:after="240" w:before="240" w:lineRule="auto"/>
        <w:ind w:left="720" w:firstLine="0"/>
        <w:rPr/>
      </w:pPr>
      <w:r w:rsidDel="00000000" w:rsidR="00000000" w:rsidRPr="00000000">
        <w:rPr>
          <w:rtl w:val="0"/>
        </w:rPr>
        <w:t xml:space="preserve">“This isn’t just a show. It’s a test of our own biases and empathy,” says Director </w:t>
      </w:r>
      <w:r w:rsidDel="00000000" w:rsidR="00000000" w:rsidRPr="00000000">
        <w:rPr>
          <w:b w:val="1"/>
          <w:bCs w:val="1"/>
          <w:rtl w:val="0"/>
        </w:rPr>
        <w:t xml:space="preserve">Graham Watts, </w:t>
      </w:r>
      <w:r w:rsidDel="00000000" w:rsidR="00000000" w:rsidRPr="00000000">
        <w:rPr>
          <w:rtl w:val="0"/>
        </w:rPr>
        <w:t xml:space="preserve">returning for a fourth time</w:t>
      </w:r>
      <w:r w:rsidDel="00000000" w:rsidR="00000000" w:rsidRPr="00000000">
        <w:rPr>
          <w:rtl w:val="0"/>
        </w:rPr>
        <w:t xml:space="preserve">. “It forces you to confront uncomfortable truths about society and our justice system.”</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c3uzi7787md9" w:id="2"/>
      <w:bookmarkEnd w:id="2"/>
      <w:r w:rsidDel="00000000" w:rsidR="00000000" w:rsidRPr="00000000">
        <w:rPr>
          <w:b w:val="1"/>
          <w:bCs w:val="1"/>
          <w:sz w:val="34"/>
          <w:szCs w:val="34"/>
          <w:rtl w:val="0"/>
        </w:rPr>
        <w:t xml:space="preserve">What’s next?</w:t>
      </w:r>
    </w:p>
    <w:p w:rsidR="00000000" w:rsidDel="00000000" w:rsidP="00000000" w:rsidRDefault="00000000" w:rsidRPr="00000000" w14:paraId="0000000B">
      <w:pPr>
        <w:spacing w:after="240" w:before="240" w:lineRule="auto"/>
        <w:rPr/>
      </w:pPr>
      <w:r w:rsidDel="00000000" w:rsidR="00000000" w:rsidRPr="00000000">
        <w:rPr>
          <w:rtl w:val="0"/>
        </w:rPr>
        <w:t xml:space="preserve">From sold-out houses in London’s West End to packed venues across the rest of the UK and Ireland, Murder Trial Tonight has earned five-star reviews from critics and audiences alike. Its blend of immersive true-crime storytelling and live jury drama has captivated seasoned theatre-goers and first-time visitors, sparking debate long after the curtain falls. </w:t>
      </w:r>
    </w:p>
    <w:p w:rsidR="00000000" w:rsidDel="00000000" w:rsidP="00000000" w:rsidRDefault="00000000" w:rsidRPr="00000000" w14:paraId="0000000C">
      <w:pPr>
        <w:ind w:left="720" w:firstLine="0"/>
        <w:rPr/>
      </w:pPr>
      <w:r w:rsidDel="00000000" w:rsidR="00000000" w:rsidRPr="00000000">
        <w:rPr>
          <w:rtl w:val="0"/>
        </w:rPr>
        <w:t xml:space="preserve">“These cases follow you home,” says Founder and Writer Steve Cummings. “Jurors don’t stop dissecting every twist and turn once they leave the courtroom. Hours, or even days, later, whether at the dinner table, in a pub or online, the debates are still raging.”</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With demand at an all-time high, Tigerslane Studios is also preparing to take this jury-led experience international, bringing a theatrical phenomenon to new audiences around the World.</w:t>
      </w:r>
    </w:p>
    <w:p w:rsidR="00000000" w:rsidDel="00000000" w:rsidP="00000000" w:rsidRDefault="00000000" w:rsidRPr="00000000" w14:paraId="0000000E">
      <w:pPr>
        <w:spacing w:after="240" w:before="240" w:lineRule="auto"/>
        <w:ind w:left="600" w:right="600" w:firstLine="0"/>
        <w:rPr/>
      </w:pPr>
      <w:r w:rsidDel="00000000" w:rsidR="00000000" w:rsidRPr="00000000">
        <w:rPr>
          <w:rtl w:val="0"/>
        </w:rPr>
      </w:r>
    </w:p>
    <w:p w:rsidR="00000000" w:rsidDel="00000000" w:rsidP="00000000" w:rsidRDefault="00000000" w:rsidRPr="00000000" w14:paraId="0000000F">
      <w:pPr>
        <w:spacing w:after="240" w:before="240" w:lineRule="auto"/>
        <w:ind w:left="600" w:right="600" w:firstLine="0"/>
        <w:rPr>
          <w:b w:val="1"/>
          <w:bCs w:val="1"/>
          <w:sz w:val="34"/>
          <w:szCs w:val="34"/>
        </w:rPr>
      </w:pPr>
      <w:r w:rsidDel="00000000" w:rsidR="00000000" w:rsidRPr="00000000">
        <w:rPr>
          <w:b w:val="1"/>
          <w:bCs w:val="1"/>
          <w:sz w:val="34"/>
          <w:szCs w:val="34"/>
          <w:rtl w:val="0"/>
        </w:rPr>
        <w:t xml:space="preserve">Show Details</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rtl w:val="0"/>
        </w:rPr>
        <w:t xml:space="preserve">Title: </w:t>
      </w:r>
      <w:r w:rsidDel="00000000" w:rsidR="00000000" w:rsidRPr="00000000">
        <w:rPr>
          <w:i w:val="1"/>
          <w:iCs w:val="1"/>
          <w:rtl w:val="0"/>
        </w:rPr>
        <w:t xml:space="preserve">Murder Trial Tonight 4: Death of a Landlord</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Running Time: 2 h 50 min (incl interval &amp; deliberation)</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Age Recommendation: 16+</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Written &amp; Produced by: Tigerslane Studios</w:t>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rtl w:val="0"/>
        </w:rPr>
        <w:t xml:space="preserve">Directed by: Graham Watts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23dcve81laxb" w:id="3"/>
      <w:bookmarkEnd w:id="3"/>
      <w:r w:rsidDel="00000000" w:rsidR="00000000" w:rsidRPr="00000000">
        <w:rPr>
          <w:b w:val="1"/>
          <w:bCs w:val="1"/>
          <w:sz w:val="34"/>
          <w:szCs w:val="34"/>
          <w:rtl w:val="0"/>
        </w:rPr>
        <w:t xml:space="preserve">Tour &amp; Ticket Information</w:t>
      </w:r>
    </w:p>
    <w:p w:rsidR="00000000" w:rsidDel="00000000" w:rsidP="00000000" w:rsidRDefault="00000000" w:rsidRPr="00000000" w14:paraId="00000017">
      <w:pPr>
        <w:numPr>
          <w:ilvl w:val="0"/>
          <w:numId w:val="2"/>
        </w:numPr>
        <w:spacing w:after="0" w:afterAutospacing="0" w:before="240" w:lineRule="auto"/>
        <w:ind w:left="720" w:hanging="360"/>
      </w:pPr>
      <w:r w:rsidDel="00000000" w:rsidR="00000000" w:rsidRPr="00000000">
        <w:rPr>
          <w:rtl w:val="0"/>
        </w:rPr>
        <w:t xml:space="preserve">Dates: Feb 2026 – July 2026</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Locations: Returning favourites and new cities across the UK &amp; Ireland</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tl w:val="0"/>
        </w:rPr>
        <w:t xml:space="preserve">Tickets On Sale: 1 August 2025</w:t>
      </w:r>
    </w:p>
    <w:p w:rsidR="00000000" w:rsidDel="00000000" w:rsidP="00000000" w:rsidRDefault="00000000" w:rsidRPr="00000000" w14:paraId="0000001A">
      <w:pPr>
        <w:numPr>
          <w:ilvl w:val="0"/>
          <w:numId w:val="2"/>
        </w:numPr>
        <w:spacing w:after="240" w:before="0" w:beforeAutospacing="0" w:lineRule="auto"/>
        <w:ind w:left="720" w:hanging="360"/>
      </w:pPr>
      <w:r w:rsidDel="00000000" w:rsidR="00000000" w:rsidRPr="00000000">
        <w:rPr>
          <w:rtl w:val="0"/>
        </w:rPr>
        <w:t xml:space="preserve">Bookings &amp; Info:</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www.murdertrialtonight.com</w:t>
        </w:r>
      </w:hyperlink>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Media Kit Available Upon Request</w:t>
        <w:br w:type="textWrapping"/>
      </w:r>
      <w:r w:rsidDel="00000000" w:rsidR="00000000" w:rsidRPr="00000000">
        <w:rPr>
          <w:rtl w:val="0"/>
        </w:rPr>
        <w:t xml:space="preserve"> Includes high-res images, cast bios and key art.</w:t>
      </w:r>
    </w:p>
    <w:p w:rsidR="00000000" w:rsidDel="00000000" w:rsidP="00000000" w:rsidRDefault="00000000" w:rsidRPr="00000000" w14:paraId="0000001D">
      <w:pPr>
        <w:spacing w:after="240" w:before="240" w:lineRule="auto"/>
        <w:rPr/>
      </w:pPr>
      <w:r w:rsidDel="00000000" w:rsidR="00000000" w:rsidRPr="00000000">
        <w:rPr>
          <w:rtl w:val="0"/>
        </w:rPr>
        <w:t xml:space="preserve">Contact:</w:t>
        <w:br w:type="textWrapping"/>
        <w:t xml:space="preserve"> Tigerslane Studios</w:t>
        <w:br w:type="textWrapping"/>
        <w:t xml:space="preserve"> Email: info@tigerslanestudios.com</w:t>
        <w:br w:type="textWrapping"/>
        <w:t xml:space="preserve"> Phone: +44 7553 029 385</w:t>
      </w:r>
    </w:p>
    <w:p w:rsidR="00000000" w:rsidDel="00000000" w:rsidP="00000000" w:rsidRDefault="00000000" w:rsidRPr="00000000" w14:paraId="0000001E">
      <w:pPr>
        <w:spacing w:after="240" w:before="240" w:lineRule="auto"/>
        <w:rPr/>
      </w:pPr>
      <w:r w:rsidDel="00000000" w:rsidR="00000000" w:rsidRPr="00000000">
        <w:rPr>
          <w:rtl w:val="0"/>
        </w:rPr>
        <w:t xml:space="preserve">ENDS</w:t>
      </w:r>
    </w:p>
    <w:sectPr>
      <w:pgSz w:h="16834" w:w="11909" w:orient="portrait"/>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urdertrialtonight.com" TargetMode="External"/><Relationship Id="rId7" Type="http://schemas.openxmlformats.org/officeDocument/2006/relationships/hyperlink" Target="http://www.murdertrialton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